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485-НҚ от 05.12.2023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9836304" w14:textId="377DD1E1" w:rsidR="00842E6F" w:rsidRPr="00422032" w:rsidRDefault="00996D10" w:rsidP="00422032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94289A">
        <w:rPr>
          <w:sz w:val="28"/>
          <w:szCs w:val="28"/>
          <w:lang w:val="kk-KZ"/>
        </w:rPr>
        <w:t>а</w:t>
      </w:r>
      <w:r w:rsidRPr="0094289A">
        <w:rPr>
          <w:sz w:val="28"/>
          <w:szCs w:val="28"/>
        </w:rPr>
        <w:t xml:space="preserve"> Научно-технической комиссии </w:t>
      </w:r>
      <w:r w:rsidRPr="00422032">
        <w:rPr>
          <w:sz w:val="28"/>
          <w:szCs w:val="28"/>
        </w:rPr>
        <w:t xml:space="preserve">от </w:t>
      </w:r>
      <w:r w:rsidR="003A7A62">
        <w:rPr>
          <w:sz w:val="28"/>
          <w:szCs w:val="28"/>
          <w:lang w:val="kk-KZ"/>
        </w:rPr>
        <w:t>29</w:t>
      </w:r>
      <w:r w:rsidRPr="00422032">
        <w:rPr>
          <w:sz w:val="28"/>
          <w:szCs w:val="28"/>
          <w:lang w:val="kk-KZ"/>
        </w:rPr>
        <w:t xml:space="preserve"> ноября </w:t>
      </w:r>
      <w:r w:rsidRPr="00422032">
        <w:rPr>
          <w:sz w:val="28"/>
          <w:szCs w:val="28"/>
        </w:rPr>
        <w:t xml:space="preserve">2023 года № </w:t>
      </w:r>
      <w:r w:rsidR="003A7A62">
        <w:rPr>
          <w:sz w:val="28"/>
          <w:szCs w:val="28"/>
          <w:lang w:val="kk-KZ"/>
        </w:rPr>
        <w:t>109</w:t>
      </w:r>
      <w:r w:rsidR="00273C1A" w:rsidRPr="00422032">
        <w:rPr>
          <w:sz w:val="28"/>
          <w:szCs w:val="28"/>
          <w:lang w:val="kk-KZ"/>
        </w:rPr>
        <w:t>-ПР</w:t>
      </w:r>
      <w:r w:rsidRPr="00422032">
        <w:rPr>
          <w:sz w:val="28"/>
          <w:szCs w:val="28"/>
        </w:rPr>
        <w:t>,</w:t>
      </w:r>
      <w:r w:rsidR="0040794A" w:rsidRPr="00422032">
        <w:rPr>
          <w:sz w:val="28"/>
          <w:szCs w:val="28"/>
        </w:rPr>
        <w:t xml:space="preserve"> </w:t>
      </w:r>
      <w:r w:rsidR="0040794A" w:rsidRPr="00422032">
        <w:rPr>
          <w:b/>
          <w:sz w:val="28"/>
          <w:szCs w:val="28"/>
        </w:rPr>
        <w:t>ПРИКАЗЫВАЮ:</w:t>
      </w:r>
    </w:p>
    <w:p w14:paraId="0AD6EC87" w14:textId="4BE2CB8E" w:rsidR="00DC55D1" w:rsidRDefault="00DC55D1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Утвердить и ввести в действие с 1 января 2024 года:</w:t>
      </w:r>
    </w:p>
    <w:p w14:paraId="1E73C495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</w:rPr>
      </w:pPr>
      <w:r w:rsidRPr="00DC55D1">
        <w:rPr>
          <w:rFonts w:eastAsia="Batang"/>
          <w:sz w:val="28"/>
          <w:szCs w:val="28"/>
        </w:rPr>
        <w:t>- СТ РК «</w:t>
      </w:r>
      <w:proofErr w:type="spellStart"/>
      <w:r w:rsidRPr="00DC55D1">
        <w:rPr>
          <w:rFonts w:eastAsia="Batang"/>
          <w:sz w:val="28"/>
          <w:szCs w:val="28"/>
        </w:rPr>
        <w:t>Триэтиленгликоль</w:t>
      </w:r>
      <w:proofErr w:type="spellEnd"/>
      <w:r w:rsidRPr="00DC55D1">
        <w:rPr>
          <w:rFonts w:eastAsia="Batang"/>
          <w:sz w:val="28"/>
          <w:szCs w:val="28"/>
        </w:rPr>
        <w:t xml:space="preserve"> технический. Общие технические условия»;</w:t>
      </w:r>
    </w:p>
    <w:p w14:paraId="5A494425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</w:rPr>
      </w:pPr>
      <w:r w:rsidRPr="00DC55D1">
        <w:rPr>
          <w:rFonts w:eastAsia="Batang"/>
          <w:sz w:val="28"/>
          <w:szCs w:val="28"/>
        </w:rPr>
        <w:t>- СТ РК «</w:t>
      </w:r>
      <w:proofErr w:type="spellStart"/>
      <w:r w:rsidRPr="00DC55D1">
        <w:rPr>
          <w:rFonts w:eastAsia="Batang"/>
          <w:sz w:val="28"/>
          <w:szCs w:val="28"/>
        </w:rPr>
        <w:t>Диэтиленгликоль</w:t>
      </w:r>
      <w:proofErr w:type="spellEnd"/>
      <w:r w:rsidRPr="00DC55D1">
        <w:rPr>
          <w:rFonts w:eastAsia="Batang"/>
          <w:sz w:val="28"/>
          <w:szCs w:val="28"/>
        </w:rPr>
        <w:t xml:space="preserve"> технический. Общие технические условия»;</w:t>
      </w:r>
    </w:p>
    <w:p w14:paraId="56A7E272" w14:textId="47C82C3D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</w:rPr>
      </w:pPr>
      <w:r w:rsidRPr="00DC55D1">
        <w:rPr>
          <w:rFonts w:eastAsia="Batang"/>
          <w:sz w:val="28"/>
          <w:szCs w:val="28"/>
        </w:rPr>
        <w:t>- СТ РК «Этиленгликоль технический. Общие технические условия».</w:t>
      </w:r>
    </w:p>
    <w:p w14:paraId="40CB88E7" w14:textId="785888F3" w:rsidR="00842E6F" w:rsidRDefault="00842E6F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Утвердить и ввести в действие с 1 июля 2024 года:</w:t>
      </w:r>
    </w:p>
    <w:p w14:paraId="09480960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«Качество воды. Углерод-14. Метод определения с использованием жидкостно-сцинтилляционного счета»;</w:t>
      </w:r>
    </w:p>
    <w:p w14:paraId="2B9C65EB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 xml:space="preserve">- СТ РК «Воздух рабочей зоны. Определение содержания металлов и металлоидов в твердых частицах аэрозоля методом атомной эмиссионной спектрометрии с индуктивно-связанной плазмой. Часть 1. Отбор проб»; </w:t>
      </w:r>
    </w:p>
    <w:p w14:paraId="29FEAB22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 xml:space="preserve">- СТ РК «Воздух рабочей зоны. Определение содержания металлов и металлоидов в твердых частицах аэрозоля методом атомной эмиссионной спектрометрии с индуктивно-связанной плазмой. Часть 2. Подготовка проб»; </w:t>
      </w:r>
    </w:p>
    <w:p w14:paraId="29F80B20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«Воздух рабочей зоны. Определение содержания металлов и металлоидов в твердых частицах аэрозоля методом атомной эмиссионной спектрометрии с индуктивно-связанной плазмой. Часть 3. Анализ»;</w:t>
      </w:r>
    </w:p>
    <w:p w14:paraId="2BCF80F3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«Мониторинг радиоактивных газов выбросах от установок, производящих позитронно-активные радионуклиды и радиофармацевтические средства»;</w:t>
      </w:r>
    </w:p>
    <w:p w14:paraId="778AD4B9" w14:textId="1C96AFF3" w:rsid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«Биологическая безопасность. Установки факельные высокотемпературные для обезвреживания свалочного газа с системой предварительной осушки и газоочис</w:t>
      </w:r>
      <w:r>
        <w:rPr>
          <w:rFonts w:eastAsia="Batang"/>
          <w:sz w:val="28"/>
          <w:szCs w:val="28"/>
          <w:lang w:val="kk-KZ"/>
        </w:rPr>
        <w:t>тки. Общие технические условия»;</w:t>
      </w:r>
    </w:p>
    <w:p w14:paraId="538B243E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lastRenderedPageBreak/>
        <w:t>- СТ РК «Средства индивидуальной защиты органов дыхания. Противогазы гражданские фильтрующие. Общие технические требования»;</w:t>
      </w:r>
    </w:p>
    <w:p w14:paraId="1BFA433B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«Средства индивидуальной защиты органов дыхания. Противогазы гражданские фильтрующие. Оценка эффективности защиты и методы испытаний»;</w:t>
      </w:r>
    </w:p>
    <w:p w14:paraId="6AF1E6B4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«Средства индивидуальной защиты органов дыхания в чрезвычайных ситуациях. Респираторы газопылезащитные. Общие технические требования и методы испытаний»;</w:t>
      </w:r>
    </w:p>
    <w:p w14:paraId="5D2C710A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«Техника пожарная. Средства защитные переносные для спасания детей в возрасте до 1,5 лет из задымленных помещений во время пожара. Общие технические требования и методы испытаний»;</w:t>
      </w:r>
    </w:p>
    <w:p w14:paraId="0CF96AF9" w14:textId="51842AF9" w:rsidR="00DC55D1" w:rsidRPr="005141B2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en-US"/>
        </w:rPr>
      </w:pPr>
      <w:r w:rsidRPr="00DC55D1">
        <w:rPr>
          <w:rFonts w:eastAsia="Batang"/>
          <w:sz w:val="28"/>
          <w:szCs w:val="28"/>
          <w:lang w:val="kk-KZ"/>
        </w:rPr>
        <w:t>- СТ РК «Техника пожарная. Самоспасатели фильтрующие для защиты детей от 1,5 до 7 лет от токсичных продуктов горения при спасании из задымленных помещений во время пожара. Общие технические</w:t>
      </w:r>
      <w:r w:rsidR="0064671F">
        <w:rPr>
          <w:rFonts w:eastAsia="Batang"/>
          <w:sz w:val="28"/>
          <w:szCs w:val="28"/>
          <w:lang w:val="kk-KZ"/>
        </w:rPr>
        <w:t xml:space="preserve"> требования и методы испытаний»;</w:t>
      </w:r>
      <w:bookmarkStart w:id="0" w:name="_GoBack"/>
      <w:bookmarkEnd w:id="0"/>
    </w:p>
    <w:p w14:paraId="578979DE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«Средства индивидуальной защиты органов дыхания в чрезвычайных ситуациях. Самоспасатели фильтрующие. Общие технические требования и методы испытаний»;</w:t>
      </w:r>
    </w:p>
    <w:p w14:paraId="50152851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«Средства индивидуальной защиты органов дыхания в чрезвычайных ситуациях. Средства защитные переносные для спасания детей в возрасте до 1,5 лет в чрезвычайных ситуациях. Общие технические требования и методы испытаний»;</w:t>
      </w:r>
    </w:p>
    <w:p w14:paraId="5EB65D69" w14:textId="77777777" w:rsidR="00DC55D1" w:rsidRPr="00DC55D1" w:rsidRDefault="00DC55D1" w:rsidP="00DC55D1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C55D1">
        <w:rPr>
          <w:rFonts w:eastAsia="Batang"/>
          <w:sz w:val="28"/>
          <w:szCs w:val="28"/>
          <w:lang w:val="kk-KZ"/>
        </w:rPr>
        <w:t>- СТ РК «Противогазы фильтрующие для детей в возрасте от 1,5 до 7 лет в чрезвычайных ситуациях. Общие технические требования и методы испытаний».</w:t>
      </w:r>
    </w:p>
    <w:p w14:paraId="3B8C1830" w14:textId="77777777" w:rsidR="00996D10" w:rsidRPr="00542C7D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88BE56" w14:textId="77777777" w:rsidR="00996D10" w:rsidRPr="009860B7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7371FDAC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01.12.2023 17:23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01.12.2023 18:04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04.12.2023 12:37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5415A9" w14:textId="77777777" w:rsidR="00564D26" w:rsidRDefault="00564D26" w:rsidP="00FC30DD">
      <w:r>
        <w:separator/>
      </w:r>
    </w:p>
  </w:endnote>
  <w:endnote w:type="continuationSeparator" w:id="0">
    <w:p w14:paraId="1848F380" w14:textId="77777777" w:rsidR="00564D26" w:rsidRDefault="00564D26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17:25.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17:25.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079655" w14:textId="77777777" w:rsidR="00564D26" w:rsidRDefault="00564D26" w:rsidP="00FC30DD">
      <w:r>
        <w:separator/>
      </w:r>
    </w:p>
  </w:footnote>
  <w:footnote w:type="continuationSeparator" w:id="0">
    <w:p w14:paraId="1D017DE0" w14:textId="77777777" w:rsidR="00564D26" w:rsidRDefault="00564D26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3"/>
  </w:num>
  <w:num w:numId="13">
    <w:abstractNumId w:val="11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0D2C59"/>
    <w:rsid w:val="001A17F1"/>
    <w:rsid w:val="001F324D"/>
    <w:rsid w:val="00257BF9"/>
    <w:rsid w:val="00273C1A"/>
    <w:rsid w:val="002C47AF"/>
    <w:rsid w:val="0030611D"/>
    <w:rsid w:val="0032546A"/>
    <w:rsid w:val="003611B6"/>
    <w:rsid w:val="003A7A62"/>
    <w:rsid w:val="003B2E85"/>
    <w:rsid w:val="003D1DA4"/>
    <w:rsid w:val="00400665"/>
    <w:rsid w:val="0040794A"/>
    <w:rsid w:val="00422032"/>
    <w:rsid w:val="00472FB4"/>
    <w:rsid w:val="0048275D"/>
    <w:rsid w:val="004E216F"/>
    <w:rsid w:val="005141B2"/>
    <w:rsid w:val="005345C2"/>
    <w:rsid w:val="00537792"/>
    <w:rsid w:val="00564D26"/>
    <w:rsid w:val="005B36B5"/>
    <w:rsid w:val="0064671F"/>
    <w:rsid w:val="006661B9"/>
    <w:rsid w:val="00680312"/>
    <w:rsid w:val="006A67CF"/>
    <w:rsid w:val="00703076"/>
    <w:rsid w:val="00764402"/>
    <w:rsid w:val="007C15A1"/>
    <w:rsid w:val="00834D22"/>
    <w:rsid w:val="00842E6F"/>
    <w:rsid w:val="0084586E"/>
    <w:rsid w:val="00864097"/>
    <w:rsid w:val="008C53CC"/>
    <w:rsid w:val="009277CA"/>
    <w:rsid w:val="009827C1"/>
    <w:rsid w:val="0098493E"/>
    <w:rsid w:val="009860B7"/>
    <w:rsid w:val="00994AF1"/>
    <w:rsid w:val="00996D10"/>
    <w:rsid w:val="009C55B9"/>
    <w:rsid w:val="00A33CE4"/>
    <w:rsid w:val="00A72EB8"/>
    <w:rsid w:val="00AD3790"/>
    <w:rsid w:val="00AD5715"/>
    <w:rsid w:val="00AE43BF"/>
    <w:rsid w:val="00B1021A"/>
    <w:rsid w:val="00B13063"/>
    <w:rsid w:val="00BD7E45"/>
    <w:rsid w:val="00BF19A4"/>
    <w:rsid w:val="00C23DEE"/>
    <w:rsid w:val="00C56B0F"/>
    <w:rsid w:val="00C668B4"/>
    <w:rsid w:val="00CA45D0"/>
    <w:rsid w:val="00CE4FBA"/>
    <w:rsid w:val="00D00C01"/>
    <w:rsid w:val="00D8050E"/>
    <w:rsid w:val="00D91167"/>
    <w:rsid w:val="00DC1144"/>
    <w:rsid w:val="00DC55D1"/>
    <w:rsid w:val="00DC5E44"/>
    <w:rsid w:val="00DE7088"/>
    <w:rsid w:val="00E312E0"/>
    <w:rsid w:val="00E44173"/>
    <w:rsid w:val="00E62068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78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07" Type="http://schemas.openxmlformats.org/officeDocument/2006/relationships/image" Target="media/image90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560</Words>
  <Characters>3194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</cp:revision>
  <cp:lastPrinted>2023-11-24T05:19:00Z</cp:lastPrinted>
  <dcterms:created xsi:type="dcterms:W3CDTF">2023-12-01T07:10:00Z</dcterms:created>
  <dcterms:modified xsi:type="dcterms:W3CDTF">2023-12-01T10:49:00Z</dcterms:modified>
</cp:coreProperties>
</file>